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83E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TERMO DE ACEITAÇÃO DE APOIO FINANCEIRO</w:t>
      </w:r>
    </w:p>
    <w:p w14:paraId="4187D1E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PROPOSTA DE NATUREZA CIENTÍFICA, TECNOLÓGICA E/OU DE INOVAÇÃO</w:t>
      </w:r>
    </w:p>
    <w:p w14:paraId="299C74C1">
      <w:pPr>
        <w:spacing w:after="0" w:line="240" w:lineRule="auto"/>
        <w:rPr>
          <w:color w:val="000000"/>
          <w:sz w:val="24"/>
          <w:szCs w:val="24"/>
        </w:rPr>
      </w:pPr>
    </w:p>
    <w:p w14:paraId="0D8D5FB7">
      <w:pPr>
        <w:spacing w:after="0" w:line="240" w:lineRule="auto"/>
        <w:rPr>
          <w:color w:val="000000"/>
          <w:sz w:val="24"/>
          <w:szCs w:val="24"/>
        </w:rPr>
      </w:pPr>
    </w:p>
    <w:p w14:paraId="0BA7703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Vínculo: Universidade Federal Rural de Pernambuco/UFRPE</w:t>
      </w:r>
    </w:p>
    <w:p w14:paraId="05A9D32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CNPJ: 24.416.174.0001/06</w:t>
      </w:r>
    </w:p>
    <w:p w14:paraId="7E750642">
      <w:pPr>
        <w:spacing w:after="0" w:line="240" w:lineRule="auto"/>
        <w:rPr>
          <w:color w:val="000000"/>
          <w:sz w:val="24"/>
          <w:szCs w:val="24"/>
        </w:rPr>
      </w:pPr>
    </w:p>
    <w:p w14:paraId="1A98E0A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Execução: Universidade Federal Rural de Pernambuco</w:t>
      </w:r>
    </w:p>
    <w:p w14:paraId="2157E4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CNPJ: 24.416.174.0001/06</w:t>
      </w:r>
    </w:p>
    <w:p w14:paraId="073B7D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Chamada: </w:t>
      </w:r>
      <w:r>
        <w:rPr>
          <w:rFonts w:hint="default"/>
          <w:b/>
          <w:color w:val="000000"/>
          <w:sz w:val="24"/>
          <w:szCs w:val="24"/>
          <w:lang w:val="pt-BR"/>
        </w:rPr>
        <w:t>PROAP/CAPES</w:t>
      </w:r>
      <w:r>
        <w:rPr>
          <w:b/>
          <w:color w:val="000000"/>
          <w:sz w:val="24"/>
          <w:szCs w:val="24"/>
        </w:rPr>
        <w:t>- APOIO À PESQUISA INSTITUCIONAL DA UFRPE</w:t>
      </w:r>
    </w:p>
    <w:p w14:paraId="10F7C8DD">
      <w:pPr>
        <w:spacing w:after="0" w:line="240" w:lineRule="auto"/>
        <w:rPr>
          <w:color w:val="000000"/>
          <w:sz w:val="24"/>
          <w:szCs w:val="24"/>
        </w:rPr>
      </w:pPr>
    </w:p>
    <w:p w14:paraId="6616119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________________________________, CPF n º __________________, declaro conhecer, concordar e atender integralmente às exigências da Chamada acima especificada e às Condições Gerais para Apoio Financeiro que regem a concessão dos recursos especificados abaixo:</w:t>
      </w:r>
    </w:p>
    <w:p w14:paraId="5E9736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Auxílio </w:t>
      </w:r>
      <w:r>
        <w:rPr>
          <w:rFonts w:hint="default"/>
          <w:color w:val="000000"/>
          <w:sz w:val="24"/>
          <w:szCs w:val="24"/>
          <w:lang w:val="pt-BR"/>
        </w:rPr>
        <w:t>Pesquisador</w:t>
      </w:r>
      <w:r>
        <w:rPr>
          <w:color w:val="000000"/>
          <w:sz w:val="24"/>
          <w:szCs w:val="24"/>
        </w:rPr>
        <w:t xml:space="preserve"> aprovado:</w:t>
      </w:r>
    </w:p>
    <w:p w14:paraId="15809D7B">
      <w:pPr>
        <w:spacing w:after="0" w:line="240" w:lineRule="auto"/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Custeio: R$ </w:t>
      </w:r>
    </w:p>
    <w:p w14:paraId="757D637F">
      <w:pPr>
        <w:spacing w:after="0" w:line="240" w:lineRule="auto"/>
        <w:ind w:left="1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Total: R$ </w:t>
      </w:r>
    </w:p>
    <w:p w14:paraId="56BB6C29">
      <w:pPr>
        <w:spacing w:after="0" w:line="240" w:lineRule="auto"/>
        <w:rPr>
          <w:color w:val="000000"/>
          <w:sz w:val="24"/>
          <w:szCs w:val="24"/>
        </w:rPr>
      </w:pPr>
    </w:p>
    <w:p w14:paraId="5B173C62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Tenho ciência:</w:t>
      </w:r>
    </w:p>
    <w:p w14:paraId="07C835ED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 xml:space="preserve">o </w:t>
      </w:r>
      <w:r>
        <w:rPr>
          <w:rFonts w:hint="default"/>
          <w:color w:val="000000"/>
          <w:sz w:val="24"/>
          <w:szCs w:val="24"/>
        </w:rPr>
        <w:t>recurso financeiro do PROAP tem prazo de utilização.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Sua vigência é do dia da assinatura do TED até 31 de dezembro do mesmo ano,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podendo ser prorrogado a critério da concedente, no caso, a CAPES</w:t>
      </w:r>
      <w:r>
        <w:rPr>
          <w:color w:val="000000"/>
          <w:sz w:val="24"/>
          <w:szCs w:val="24"/>
        </w:rPr>
        <w:t xml:space="preserve">; </w:t>
      </w:r>
    </w:p>
    <w:p w14:paraId="4E4871E7">
      <w:pPr>
        <w:numPr>
          <w:ilvl w:val="0"/>
          <w:numId w:val="1"/>
        </w:num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rFonts w:hint="default"/>
          <w:color w:val="000000"/>
          <w:sz w:val="24"/>
          <w:szCs w:val="24"/>
          <w:lang w:val="pt-BR"/>
        </w:rPr>
        <w:t>o</w:t>
      </w:r>
      <w:r>
        <w:rPr>
          <w:rFonts w:hint="default"/>
          <w:color w:val="000000"/>
          <w:sz w:val="24"/>
          <w:szCs w:val="24"/>
        </w:rPr>
        <w:t xml:space="preserve"> valor repassado financeiramente deve obedecer aos princípios legais da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legalidade, impessoalidade, moralidade, publicidade e economicidade</w:t>
      </w:r>
      <w:r>
        <w:rPr>
          <w:rFonts w:hint="default"/>
          <w:color w:val="000000"/>
          <w:sz w:val="24"/>
          <w:szCs w:val="24"/>
          <w:lang w:val="pt-BR"/>
        </w:rPr>
        <w:t>;</w:t>
      </w:r>
    </w:p>
    <w:p w14:paraId="0F01494E">
      <w:pPr>
        <w:numPr>
          <w:ilvl w:val="0"/>
          <w:numId w:val="1"/>
        </w:num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 das disposições legais e procedimentos para a adequada utilização de recursos financeiros e a correta prestação de contas, conforme 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Manual de Orientação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para Utilização dos</w:t>
      </w:r>
      <w:r>
        <w:rPr>
          <w:rFonts w:hint="default"/>
          <w:color w:val="000000"/>
          <w:sz w:val="24"/>
          <w:szCs w:val="24"/>
          <w:lang w:val="pt-BR"/>
        </w:rPr>
        <w:t xml:space="preserve"> r</w:t>
      </w:r>
      <w:r>
        <w:rPr>
          <w:rFonts w:hint="default"/>
          <w:color w:val="000000"/>
          <w:sz w:val="24"/>
          <w:szCs w:val="24"/>
        </w:rPr>
        <w:t>ecursos PROAP/CAPES</w:t>
      </w:r>
      <w:r>
        <w:rPr>
          <w:rFonts w:hint="default"/>
          <w:color w:val="000000"/>
          <w:sz w:val="24"/>
          <w:szCs w:val="24"/>
          <w:lang w:val="pt-BR"/>
        </w:rPr>
        <w:t>;</w:t>
      </w:r>
      <w:bookmarkStart w:id="1" w:name="_GoBack"/>
      <w:bookmarkEnd w:id="1"/>
    </w:p>
    <w:p w14:paraId="30927959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c)</w:t>
      </w:r>
      <w:r>
        <w:rPr>
          <w:rFonts w:hint="default"/>
          <w:color w:val="000000"/>
          <w:sz w:val="24"/>
          <w:szCs w:val="24"/>
          <w:lang w:val="pt-BR"/>
        </w:rPr>
        <w:t xml:space="preserve"> Nenhuma despesa poderá ocorrer fora do prazo de vigência do PROAP. Isso</w:t>
      </w:r>
    </w:p>
    <w:p w14:paraId="1E1379EA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rFonts w:hint="default"/>
          <w:color w:val="000000"/>
          <w:sz w:val="24"/>
          <w:szCs w:val="24"/>
          <w:lang w:val="pt-BR"/>
        </w:rPr>
        <w:t>inclui ressarcimentos  e auxílios a pesquisadores;</w:t>
      </w:r>
    </w:p>
    <w:p w14:paraId="43A39CA4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rFonts w:hint="default"/>
          <w:color w:val="000000"/>
          <w:sz w:val="24"/>
          <w:szCs w:val="24"/>
          <w:lang w:val="pt-BR"/>
        </w:rPr>
        <w:t>d</w:t>
      </w:r>
      <w:r>
        <w:rPr>
          <w:color w:val="000000"/>
          <w:sz w:val="24"/>
          <w:szCs w:val="24"/>
        </w:rPr>
        <w:t>) os únicos documentos fiscais que serão aceitos para prestação de contas serão: Nota Fiscal</w:t>
      </w:r>
      <w:r>
        <w:rPr>
          <w:rFonts w:hint="default"/>
          <w:color w:val="000000"/>
          <w:sz w:val="24"/>
          <w:szCs w:val="24"/>
          <w:lang w:val="pt-BR"/>
        </w:rPr>
        <w:t xml:space="preserve"> eletrônica</w:t>
      </w:r>
      <w:r>
        <w:rPr>
          <w:color w:val="000000"/>
          <w:sz w:val="24"/>
          <w:szCs w:val="24"/>
        </w:rPr>
        <w:t>, Cupom Fiscal (com nome e CPF do proponente) ou “invoice” (em caso de importação, em nome do proponente)</w:t>
      </w:r>
      <w:r>
        <w:rPr>
          <w:rFonts w:hint="default"/>
          <w:color w:val="000000"/>
          <w:sz w:val="24"/>
          <w:szCs w:val="24"/>
          <w:lang w:val="pt-BR"/>
        </w:rPr>
        <w:t>;</w:t>
      </w:r>
    </w:p>
    <w:p w14:paraId="525B04E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</w:t>
      </w:r>
      <w:r>
        <w:rPr>
          <w:b/>
          <w:color w:val="000000"/>
          <w:sz w:val="24"/>
          <w:szCs w:val="24"/>
        </w:rPr>
        <w:t>diárias e passagens SÃO OBRIGATORIAMENTE</w:t>
      </w:r>
      <w:r>
        <w:rPr>
          <w:color w:val="000000"/>
          <w:sz w:val="24"/>
          <w:szCs w:val="24"/>
        </w:rPr>
        <w:t xml:space="preserve"> obtidas pelo meio do SCDP da PRPG como proponente. </w:t>
      </w:r>
      <w:r>
        <w:rPr>
          <w:b/>
          <w:color w:val="000000"/>
          <w:sz w:val="24"/>
          <w:szCs w:val="24"/>
        </w:rPr>
        <w:t>Diárias e passagens</w:t>
      </w:r>
      <w:r>
        <w:rPr>
          <w:color w:val="000000"/>
          <w:sz w:val="24"/>
          <w:szCs w:val="24"/>
        </w:rPr>
        <w:t xml:space="preserve"> pagas por outros meios, não serão aceitas na prestação de contas.</w:t>
      </w:r>
    </w:p>
    <w:p w14:paraId="4576719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5501DFE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DA CONCESSÃO:</w:t>
      </w:r>
    </w:p>
    <w:p w14:paraId="430C380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Ao aceitar o apoio financeiro, o BENEFICIÁRIO declara formalmente:</w:t>
      </w:r>
    </w:p>
    <w:p w14:paraId="1A6193E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dedicar-se às atividades pertinentes à proposta aprovada;</w:t>
      </w:r>
    </w:p>
    <w:p w14:paraId="6562BA1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observar o disposto nas Leis nº 8.666/93 e nº 10.973/04, nos Decretos nº 93.872/86 e nº 5.563/05 e na Lei nº 8.112/90,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PORTARIA-N-156-DE-28-DE-NOVEMBRO-DE-2014.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>no que couber, bem como os demais instrumentos legais pertinentes;</w:t>
      </w:r>
    </w:p>
    <w:p w14:paraId="2CDA460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conhecer e cumprir as exigências da Chamada à qual a proposta está relacionada, </w:t>
      </w:r>
    </w:p>
    <w:p w14:paraId="7D49D83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dispor das autorizações legais cabíveis de instituições como Instituto Brasileiro de Meio Ambiente - IBAMA, Fundação do Nacional do Índio - FUNAI, Comitê de Ética na Pesquisa - CEP, Comissão Nacional de Ética em Pesquisa - CONEP, das Comissões de Ética em pesquisa com animais, Comissão Nacional de Energia Nuclear - CNEN e outras, no caso em que a natureza do projeto, as exigir;</w:t>
      </w:r>
    </w:p>
    <w:p w14:paraId="5E3B0AA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manter os documentos fiscais em seu poder até cinco anos após a aprovação final das contas;</w:t>
      </w:r>
    </w:p>
    <w:p w14:paraId="284664B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ter ciência de que esta declaração é feita sob pena da incidência nos artigos </w:t>
      </w:r>
      <w:r>
        <w:rPr>
          <w:color w:val="0000EF"/>
          <w:sz w:val="24"/>
          <w:szCs w:val="24"/>
        </w:rPr>
        <w:t xml:space="preserve">297-299 do Código Penal Brasileiro </w:t>
      </w:r>
      <w:r>
        <w:rPr>
          <w:color w:val="000000"/>
          <w:sz w:val="24"/>
          <w:szCs w:val="24"/>
        </w:rPr>
        <w:t>sobre a falsificação de documento público e falsidade ideológica, respectivamente; e</w:t>
      </w:r>
    </w:p>
    <w:p w14:paraId="01D0C592">
      <w:pPr>
        <w:numPr>
          <w:ilvl w:val="0"/>
          <w:numId w:val="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g) estar ciente que o prazo para utilização dos recursos financeiros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do PROAP tem prazo de utilização</w:t>
      </w:r>
      <w:r>
        <w:rPr>
          <w:rFonts w:hint="default"/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</w:rPr>
        <w:t>Sua vigência é do dia da assinatura do TED até 31 de dezembro do mesmo ano,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rFonts w:hint="default"/>
          <w:color w:val="000000"/>
          <w:sz w:val="24"/>
          <w:szCs w:val="24"/>
        </w:rPr>
        <w:t>podendo ser prorrogado a critério da concedente, no caso, a CAPES</w:t>
      </w:r>
      <w:r>
        <w:rPr>
          <w:color w:val="000000"/>
          <w:sz w:val="24"/>
          <w:szCs w:val="24"/>
        </w:rPr>
        <w:t xml:space="preserve">; </w:t>
      </w:r>
    </w:p>
    <w:p w14:paraId="4438FF3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DC1C7A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O BENEFICIÁRIO compromete-se, ainda, a:</w:t>
      </w:r>
    </w:p>
    <w:p w14:paraId="6E2DEF6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adequada implementação e aplicação dos recursos financeiros aprovados, atendendo aos aspectos normativos definidos para a modalidade concedida</w:t>
      </w:r>
      <w:r>
        <w:rPr>
          <w:rFonts w:hint="default"/>
          <w:color w:val="000000"/>
          <w:sz w:val="24"/>
          <w:szCs w:val="24"/>
          <w:lang w:val="pt-BR"/>
        </w:rPr>
        <w:t xml:space="preserve">, que no caso do PROAP se restringe as 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pt-BR"/>
        </w:rPr>
        <w:t>despesas</w:t>
      </w:r>
      <w:r>
        <w:rPr>
          <w:color w:val="000000"/>
          <w:sz w:val="24"/>
          <w:szCs w:val="24"/>
        </w:rPr>
        <w:t xml:space="preserve"> de  custeio, </w:t>
      </w:r>
    </w:p>
    <w:p w14:paraId="6D4A12A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utilizar os recursos financeiros em acordo com os critérios e procedimentos estabelecidos pelo Setor de Contabilidade da UFRPE;</w:t>
      </w:r>
    </w:p>
    <w:p w14:paraId="7C2272C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assumir todas as obrigações legais decorrentes de contratações eventuais necessárias à consecução do objeto;</w:t>
      </w:r>
    </w:p>
    <w:p w14:paraId="03428D0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apresentar, nos prazos que lhe forem determinados, informações ou documentos referentes tanto ao desenvolvimento quanto à conclusão do projeto ou plano de trabalho aprovado;</w:t>
      </w:r>
    </w:p>
    <w:p w14:paraId="5F64E5C4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e) permitir e facilitar à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>PRPG/ UFRPE o acesso aos locais de execução do projeto/plano de trabalho, o exame da documentação produzida</w:t>
      </w:r>
      <w:r>
        <w:rPr>
          <w:rFonts w:hint="default"/>
          <w:color w:val="000000"/>
          <w:sz w:val="24"/>
          <w:szCs w:val="24"/>
          <w:lang w:val="pt-BR"/>
        </w:rPr>
        <w:t xml:space="preserve">; </w:t>
      </w:r>
    </w:p>
    <w:p w14:paraId="1F4989E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apresentar o relatório técnico final das atividades desenvolvidas em até 60 (sessenta) dias após o término da vigência do projeto/plano de trabalho;</w:t>
      </w:r>
    </w:p>
    <w:p w14:paraId="1593761F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g) apresentar a prestação de contas financeira em até </w:t>
      </w:r>
      <w:r>
        <w:rPr>
          <w:rFonts w:hint="default"/>
          <w:color w:val="000000"/>
          <w:sz w:val="24"/>
          <w:szCs w:val="24"/>
          <w:lang w:val="pt-BR"/>
        </w:rPr>
        <w:t>3</w:t>
      </w:r>
      <w:r>
        <w:rPr>
          <w:color w:val="000000"/>
          <w:sz w:val="24"/>
          <w:szCs w:val="24"/>
        </w:rPr>
        <w:t>0 (</w:t>
      </w:r>
      <w:r>
        <w:rPr>
          <w:rFonts w:hint="default"/>
          <w:color w:val="000000"/>
          <w:sz w:val="24"/>
          <w:szCs w:val="24"/>
          <w:lang w:val="pt-BR"/>
        </w:rPr>
        <w:t>trinta</w:t>
      </w:r>
      <w:r>
        <w:rPr>
          <w:color w:val="000000"/>
          <w:sz w:val="24"/>
          <w:szCs w:val="24"/>
        </w:rPr>
        <w:t xml:space="preserve">) dias após o término da vigência </w:t>
      </w:r>
      <w:r>
        <w:rPr>
          <w:rFonts w:hint="default"/>
          <w:color w:val="000000"/>
          <w:sz w:val="24"/>
          <w:szCs w:val="24"/>
          <w:lang w:val="pt-BR"/>
        </w:rPr>
        <w:t>;</w:t>
      </w:r>
    </w:p>
    <w:p w14:paraId="6B50328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É vedado</w:t>
      </w:r>
    </w:p>
    <w:p w14:paraId="247833B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utilizar o recurso financeiro para fins distintos dos aprovados originalmente na </w:t>
      </w:r>
      <w:r>
        <w:rPr>
          <w:rFonts w:hint="default"/>
          <w:color w:val="000000"/>
          <w:sz w:val="24"/>
          <w:szCs w:val="24"/>
          <w:lang w:val="pt-BR"/>
        </w:rPr>
        <w:t xml:space="preserve">solicitação de empenho  </w:t>
      </w:r>
      <w:r>
        <w:rPr>
          <w:color w:val="000000"/>
          <w:sz w:val="24"/>
          <w:szCs w:val="24"/>
        </w:rPr>
        <w:t>sem prévia autorização da C</w:t>
      </w:r>
      <w:r>
        <w:rPr>
          <w:rFonts w:hint="default"/>
          <w:color w:val="000000"/>
          <w:sz w:val="24"/>
          <w:szCs w:val="24"/>
          <w:lang w:val="pt-BR"/>
        </w:rPr>
        <w:t>oordenação do PPG</w:t>
      </w:r>
      <w:r>
        <w:rPr>
          <w:color w:val="000000"/>
          <w:sz w:val="24"/>
          <w:szCs w:val="24"/>
        </w:rPr>
        <w:t>;</w:t>
      </w:r>
    </w:p>
    <w:p w14:paraId="31D0D33A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b) transferir a terceiros as obrigações assumidas</w:t>
      </w:r>
      <w:r>
        <w:rPr>
          <w:rFonts w:hint="default"/>
          <w:color w:val="000000"/>
          <w:sz w:val="24"/>
          <w:szCs w:val="24"/>
          <w:lang w:val="pt-BR"/>
        </w:rPr>
        <w:t>;</w:t>
      </w:r>
    </w:p>
    <w:p w14:paraId="750CEE6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executar despesas em data anterior à vigência do benefício; e</w:t>
      </w:r>
    </w:p>
    <w:p w14:paraId="6091E6BB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d) efetuar pagamento em data posterior à vigência do benefício</w:t>
      </w:r>
      <w:r>
        <w:rPr>
          <w:rFonts w:hint="default"/>
          <w:color w:val="000000"/>
          <w:sz w:val="24"/>
          <w:szCs w:val="24"/>
          <w:lang w:val="pt-BR"/>
        </w:rPr>
        <w:t>.</w:t>
      </w:r>
    </w:p>
    <w:p w14:paraId="30FF216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5FB4E70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>2</w:t>
      </w:r>
      <w:r>
        <w:rPr>
          <w:color w:val="000000"/>
          <w:sz w:val="24"/>
          <w:szCs w:val="24"/>
        </w:rPr>
        <w:t>. DAS DISPOSIÇÕES FINAIS</w:t>
      </w:r>
    </w:p>
    <w:p w14:paraId="47F6C81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>2</w:t>
      </w:r>
      <w:r>
        <w:rPr>
          <w:color w:val="000000"/>
          <w:sz w:val="24"/>
          <w:szCs w:val="24"/>
        </w:rPr>
        <w:t>.1. As presentes condições gerais referem-se a proposta a ser financiada com recursos d</w:t>
      </w:r>
      <w:r>
        <w:rPr>
          <w:rFonts w:hint="default"/>
          <w:color w:val="000000"/>
          <w:sz w:val="24"/>
          <w:szCs w:val="24"/>
          <w:lang w:val="pt-BR"/>
        </w:rPr>
        <w:t>o PROAP/CAPES</w:t>
      </w:r>
      <w:r>
        <w:rPr>
          <w:color w:val="000000"/>
          <w:sz w:val="24"/>
          <w:szCs w:val="24"/>
        </w:rPr>
        <w:t xml:space="preserve">. </w:t>
      </w:r>
    </w:p>
    <w:p w14:paraId="736BD25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>2</w:t>
      </w:r>
      <w:r>
        <w:rPr>
          <w:color w:val="000000"/>
          <w:sz w:val="24"/>
          <w:szCs w:val="24"/>
        </w:rPr>
        <w:t>.2. O processo somente será encerrado após as aprovaç</w:t>
      </w:r>
      <w:r>
        <w:rPr>
          <w:rFonts w:hint="default"/>
          <w:color w:val="000000"/>
          <w:sz w:val="24"/>
          <w:szCs w:val="24"/>
          <w:lang w:val="pt-BR"/>
        </w:rPr>
        <w:t>ão</w:t>
      </w:r>
      <w:r>
        <w:rPr>
          <w:color w:val="000000"/>
          <w:sz w:val="24"/>
          <w:szCs w:val="24"/>
        </w:rPr>
        <w:t xml:space="preserve"> da prestação de contas e desde que cumpridas todas as condições previstas neste instrumento e nas normas aplicáveis.</w:t>
      </w:r>
    </w:p>
    <w:p w14:paraId="114A8CE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>2</w:t>
      </w:r>
      <w:r>
        <w:rPr>
          <w:color w:val="000000"/>
          <w:sz w:val="24"/>
          <w:szCs w:val="24"/>
        </w:rPr>
        <w:t>.3. O descumprimento de qualquer condição constante deste instrumento e a inobservância de dispositivos legais aplicáveis</w:t>
      </w:r>
    </w:p>
    <w:p w14:paraId="2177DF8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implicará o encerramento imediato do apoio financeiro aprovado e obrigará o BENEFICIÁRIO a ressarcir integralmente a UFRPE de todas as despesas realizadas, atualizadas nos termos da legislação, sem prejuízo da aplicação de penalidades cabíveis.</w:t>
      </w:r>
    </w:p>
    <w:p w14:paraId="2C9AA9B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327E80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pt-BR"/>
        </w:rPr>
        <w:t>3</w:t>
      </w:r>
      <w:r>
        <w:rPr>
          <w:color w:val="000000"/>
          <w:sz w:val="24"/>
          <w:szCs w:val="24"/>
        </w:rPr>
        <w:t>. ACEITE</w:t>
      </w:r>
    </w:p>
    <w:p w14:paraId="1359824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que li e aceitei integralmente os termos deste documento, comprometendo-me a cumpri-los fielmente, não podendo, em nenhuma hipótese, deles alegar desconhecimento.</w:t>
      </w:r>
    </w:p>
    <w:p w14:paraId="4CB1F36F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370E413">
      <w:pPr>
        <w:spacing w:after="0" w:line="240" w:lineRule="auto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Recife, ____de ____________de </w:t>
      </w:r>
      <w:r>
        <w:rPr>
          <w:rFonts w:hint="default"/>
          <w:color w:val="000000"/>
          <w:sz w:val="24"/>
          <w:szCs w:val="24"/>
          <w:lang w:val="pt-BR"/>
        </w:rPr>
        <w:t>______</w:t>
      </w:r>
    </w:p>
    <w:p w14:paraId="2C228CB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7FEA5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1E14F0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429B83C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</w:t>
      </w:r>
    </w:p>
    <w:sectPr>
      <w:pgSz w:w="11906" w:h="16838"/>
      <w:pgMar w:top="1418" w:right="1701" w:bottom="1418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EC577"/>
    <w:multiLevelType w:val="singleLevel"/>
    <w:tmpl w:val="7B8EC577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F0"/>
    <w:rsid w:val="007B0FEE"/>
    <w:rsid w:val="008E29F0"/>
    <w:rsid w:val="033E751C"/>
    <w:rsid w:val="12764D7A"/>
    <w:rsid w:val="2E1536AE"/>
    <w:rsid w:val="46FC490D"/>
    <w:rsid w:val="772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pt-BR" w:eastAsia="pt-BR" w:bidi="ar-SA"/>
    </w:rPr>
  </w:style>
  <w:style w:type="character" w:customStyle="1" w:styleId="17">
    <w:name w:val="Texto de balão Char"/>
    <w:basedOn w:val="9"/>
    <w:link w:val="1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9X0oHPPjqzPwJKCIcdp08zZMA==">CgMxLjAyCGguZ2pkZ3hzOAByITFwUi1BZUV2cFlRQXlfZmpNWlJiWDZfbDVkLVcyQ1Q1RQ==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1609</Words>
  <Characters>8693</Characters>
  <Lines>72</Lines>
  <Paragraphs>20</Paragraphs>
  <TotalTime>95</TotalTime>
  <ScaleCrop>false</ScaleCrop>
  <LinksUpToDate>false</LinksUpToDate>
  <CharactersWithSpaces>10282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2018-11-08T18:25:00Z</dcterms:created>
  <dc:creator>ADM</dc:creator>
  <cp:lastModifiedBy>Educação</cp:lastModifiedBy>
  <dcterms:modified xsi:type="dcterms:W3CDTF">2024-06-14T15:32:47Z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5432CD803FB84C669CAB6BF0758AD30A_13</vt:lpwstr>
  </property>
</Properties>
</file>